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41F09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华能淮阴第二发电有限公司工业固体废物资源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综合利用评价情况汇总表</w:t>
      </w:r>
    </w:p>
    <w:tbl>
      <w:tblPr>
        <w:tblStyle w:val="2"/>
        <w:tblW w:w="1401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2421"/>
        <w:gridCol w:w="3075"/>
        <w:gridCol w:w="3536"/>
        <w:gridCol w:w="2854"/>
      </w:tblGrid>
      <w:tr w14:paraId="67A6A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BD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2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华能淮阴第二发电有限公司</w:t>
            </w:r>
          </w:p>
        </w:tc>
      </w:tr>
      <w:tr w14:paraId="02E32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A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评价机构名称</w:t>
            </w:r>
          </w:p>
        </w:tc>
        <w:tc>
          <w:tcPr>
            <w:tcW w:w="94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D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江苏金源环境检测服务有限公司</w:t>
            </w:r>
          </w:p>
        </w:tc>
      </w:tr>
      <w:tr w14:paraId="2610B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75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工业固体废物综合利用的种类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2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粉煤灰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炉渣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FE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石膏</w:t>
            </w:r>
          </w:p>
        </w:tc>
      </w:tr>
      <w:tr w14:paraId="46715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45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B4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综合利用产品名称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D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粉煤灰超细粉、矿物掺合料（粉煤灰）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77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矿物掺合料（炉渣）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  <w:t>水泥熟料（石膏）</w:t>
            </w:r>
          </w:p>
        </w:tc>
      </w:tr>
      <w:tr w14:paraId="36E63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761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工业固体废物综合利用的数量（吨）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05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201</w:t>
            </w:r>
            <w:r>
              <w:rPr>
                <w:rStyle w:val="4"/>
                <w:rFonts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8年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BEFB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314,626.28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D777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58,370.00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F3C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55,998.73</w:t>
            </w:r>
          </w:p>
        </w:tc>
      </w:tr>
      <w:tr w14:paraId="625E7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123E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2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20</w:t>
            </w:r>
            <w:r>
              <w:rPr>
                <w:rStyle w:val="4"/>
                <w:rFonts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19年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522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249,722.20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3CA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48,921.00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0B4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43,654.53</w:t>
            </w:r>
          </w:p>
        </w:tc>
      </w:tr>
      <w:tr w14:paraId="129BA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3523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A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202</w:t>
            </w:r>
            <w:r>
              <w:rPr>
                <w:rStyle w:val="4"/>
                <w:rFonts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0年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DB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388,889.29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3A5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34,872.00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AB91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31,730.64</w:t>
            </w:r>
          </w:p>
        </w:tc>
      </w:tr>
      <w:tr w14:paraId="7A038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8098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202</w:t>
            </w:r>
            <w:r>
              <w:rPr>
                <w:rStyle w:val="4"/>
                <w:rFonts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1年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22566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540,802.45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F7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66,432.60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DA8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41,329.36</w:t>
            </w:r>
          </w:p>
        </w:tc>
      </w:tr>
      <w:tr w14:paraId="41771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C536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4E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202</w:t>
            </w:r>
            <w:r>
              <w:rPr>
                <w:rStyle w:val="4"/>
                <w:rFonts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2年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5F0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510,064.82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0C4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67,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454.20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D4D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68,015.76</w:t>
            </w:r>
          </w:p>
        </w:tc>
      </w:tr>
      <w:tr w14:paraId="4A250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C935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202</w:t>
            </w:r>
            <w:r>
              <w:rPr>
                <w:rStyle w:val="4"/>
                <w:rFonts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3年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74DE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533,842.99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C368A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80,875.47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39721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74,650.61</w:t>
            </w:r>
          </w:p>
        </w:tc>
      </w:tr>
      <w:tr w14:paraId="5E37C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2F68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7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2024年第一季度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153BE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125,100.58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66514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16,805.29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5CF4D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14,730.44</w:t>
            </w:r>
          </w:p>
        </w:tc>
      </w:tr>
      <w:tr w14:paraId="1B53D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315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B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2024年第二季度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DA33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124,171.84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09581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16,616.16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6366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23,522.96</w:t>
            </w:r>
          </w:p>
        </w:tc>
      </w:tr>
      <w:tr w14:paraId="7402D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554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1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2024年第三季度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F4511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146,596.38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3F54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17,801.98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864F1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42,468.48</w:t>
            </w:r>
          </w:p>
        </w:tc>
      </w:tr>
      <w:tr w14:paraId="07590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1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C63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4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</w:pPr>
            <w:r>
              <w:rPr>
                <w:rStyle w:val="4"/>
                <w:rFonts w:hint="default" w:ascii="仿宋_GB2312" w:hAnsi="Times New Roman" w:eastAsia="仿宋_GB2312" w:cs="仿宋_GB2312"/>
                <w:i w:val="0"/>
                <w:iCs w:val="0"/>
                <w:color w:val="000000"/>
                <w:sz w:val="22"/>
                <w:szCs w:val="22"/>
                <w:lang w:val="en-US" w:eastAsia="zh-CN" w:bidi="ar"/>
              </w:rPr>
              <w:t>2024年第四季度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AAFD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104,166.49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A1AB6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12,136.44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22AD">
            <w:pPr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23,799.84</w:t>
            </w:r>
          </w:p>
        </w:tc>
      </w:tr>
    </w:tbl>
    <w:p w14:paraId="1357A03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15CF9"/>
    <w:rsid w:val="18A23FA8"/>
    <w:rsid w:val="40117629"/>
    <w:rsid w:val="4661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ascii="仿宋_GB2312" w:eastAsia="仿宋_GB2312" w:cs="仿宋_GB2312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488</Characters>
  <Lines>0</Lines>
  <Paragraphs>0</Paragraphs>
  <TotalTime>0</TotalTime>
  <ScaleCrop>false</ScaleCrop>
  <LinksUpToDate>false</LinksUpToDate>
  <CharactersWithSpaces>488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2025-01-26T04:49:00Z</dcterms:created>
  <dc:creator>lxj</dc:creator>
  <cp:lastModifiedBy>锦锦</cp:lastModifiedBy>
  <dcterms:modified xsi:type="dcterms:W3CDTF">2025-01-26T06:28:30Z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0EDB1F9808574F4BBC793DF361A4B4E7</vt:lpwstr>
  </property>
  <property fmtid="{D5CDD505-2E9C-101B-9397-08002B2CF9AE}" pid="4" name="KSOTemplateDocerSaveRecord">
    <vt:lpwstr>eyJoZGlkIjoiYjY3MzZkNTgwMzk3YmRlZmNjZDQ5NjBmMjc0YTcwZGUiLCJ1c2VySWQiOiI2MTgwNTE4NTMifQ==</vt:lpwstr>
  </property>
</Properties>
</file>